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CE72" w14:textId="77777777" w:rsidR="00D8173D" w:rsidRDefault="00000000">
      <w:pPr>
        <w:spacing w:after="19" w:line="259" w:lineRule="auto"/>
        <w:ind w:left="0" w:right="5" w:firstLine="0"/>
        <w:jc w:val="center"/>
      </w:pPr>
      <w:r>
        <w:rPr>
          <w:b/>
        </w:rPr>
        <w:t xml:space="preserve">REKLAMAČNÍ ŘÁD </w:t>
      </w:r>
    </w:p>
    <w:p w14:paraId="5B32CD1F" w14:textId="77777777" w:rsidR="00D8173D" w:rsidRDefault="00000000">
      <w:pPr>
        <w:spacing w:after="19" w:line="259" w:lineRule="auto"/>
        <w:ind w:left="47" w:firstLine="0"/>
        <w:jc w:val="center"/>
      </w:pPr>
      <w:r>
        <w:rPr>
          <w:b/>
        </w:rPr>
        <w:t xml:space="preserve"> </w:t>
      </w:r>
    </w:p>
    <w:p w14:paraId="46F3F2B5" w14:textId="77777777" w:rsidR="00D8173D" w:rsidRDefault="00000000">
      <w:pPr>
        <w:spacing w:after="8"/>
        <w:ind w:left="-5"/>
      </w:pPr>
      <w:r>
        <w:t xml:space="preserve">Tento dokument jsme pro vás připravili za účelem přehledného informování o vašich právech a procesu uplatnění odpovědnosti za vady (reklamace).  </w:t>
      </w:r>
    </w:p>
    <w:p w14:paraId="17B2D86E" w14:textId="77777777" w:rsidR="00D8173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325C329" w14:textId="154B7EBB" w:rsidR="00D8173D" w:rsidRDefault="00000000">
      <w:pPr>
        <w:spacing w:after="8"/>
        <w:ind w:left="-5"/>
      </w:pPr>
      <w:r>
        <w:t xml:space="preserve">K reklamaci prosím využijte </w:t>
      </w:r>
      <w:r>
        <w:rPr>
          <w:color w:val="467886"/>
          <w:u w:val="single" w:color="467886"/>
        </w:rPr>
        <w:t>Formulář pro uplatnění reklamace</w:t>
      </w:r>
      <w:r>
        <w:t xml:space="preserve"> Ten vyplňte podle pokynů a odešlete jej pouze v případě, že se chystáte reklamovat zboží v zákonné lhůtě. Formulář vytiskněte, podepište a zašlete nám jej naskenovaný na emailovou adresu </w:t>
      </w:r>
      <w:hyperlink r:id="rId5" w:history="1">
        <w:r w:rsidR="00BA1167" w:rsidRPr="000B34A1">
          <w:rPr>
            <w:rStyle w:val="Hypertextovodkaz"/>
          </w:rPr>
          <w:t>pilahosek@email.cz</w:t>
        </w:r>
      </w:hyperlink>
      <w:r w:rsidR="00BA1167">
        <w:rPr>
          <w:color w:val="467886"/>
          <w:u w:val="single" w:color="467886"/>
        </w:rPr>
        <w:t xml:space="preserve"> </w:t>
      </w:r>
      <w:r>
        <w:t xml:space="preserve">nebo spolu se zbožím na naši adresu:  </w:t>
      </w:r>
    </w:p>
    <w:p w14:paraId="6C167146" w14:textId="77777777" w:rsidR="008637B4" w:rsidRDefault="00000000" w:rsidP="008637B4">
      <w:pPr>
        <w:spacing w:after="0" w:line="240" w:lineRule="auto"/>
        <w:ind w:left="0" w:firstLine="0"/>
        <w:jc w:val="left"/>
      </w:pPr>
      <w:r>
        <w:t xml:space="preserve"> </w:t>
      </w:r>
    </w:p>
    <w:p w14:paraId="40ACB4B2" w14:textId="3D0E56DC" w:rsidR="008637B4" w:rsidRPr="008637B4" w:rsidRDefault="008637B4" w:rsidP="008637B4">
      <w:pPr>
        <w:spacing w:after="0" w:line="240" w:lineRule="auto"/>
        <w:ind w:left="0" w:firstLine="0"/>
        <w:jc w:val="left"/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</w:pPr>
      <w:r>
        <w:rPr>
          <w:rFonts w:ascii="Raleway" w:eastAsia="Times New Roman" w:hAnsi="Raleway" w:cs="Times New Roman"/>
          <w:color w:val="1A1937"/>
          <w:kern w:val="0"/>
          <w:sz w:val="24"/>
          <w14:ligatures w14:val="none"/>
        </w:rPr>
        <w:t>Technika Hošek – prodej a servis</w:t>
      </w:r>
      <w:r w:rsidRPr="008637B4">
        <w:rPr>
          <w:rFonts w:ascii="Raleway" w:eastAsia="Times New Roman" w:hAnsi="Raleway" w:cs="Times New Roman"/>
          <w:color w:val="1A1937"/>
          <w:kern w:val="0"/>
          <w:sz w:val="24"/>
          <w14:ligatures w14:val="none"/>
        </w:rPr>
        <w:br/>
      </w:r>
      <w:r w:rsidRPr="008637B4">
        <w:rPr>
          <w:rFonts w:ascii="Raleway" w:eastAsia="Times New Roman" w:hAnsi="Raleway" w:cs="Times New Roman"/>
          <w:color w:val="auto"/>
          <w:kern w:val="0"/>
          <w:sz w:val="24"/>
          <w14:ligatures w14:val="none"/>
        </w:rPr>
        <w:t> </w:t>
      </w:r>
      <w:r w:rsidRPr="008637B4"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  <w:t xml:space="preserve">U Hřiště 1517, </w:t>
      </w:r>
    </w:p>
    <w:p w14:paraId="68CF2033" w14:textId="77777777" w:rsidR="008637B4" w:rsidRPr="008637B4" w:rsidRDefault="008637B4" w:rsidP="008637B4">
      <w:pPr>
        <w:spacing w:after="0" w:line="240" w:lineRule="auto"/>
        <w:ind w:left="0" w:firstLine="0"/>
        <w:jc w:val="left"/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</w:pPr>
      <w:proofErr w:type="gramStart"/>
      <w:r w:rsidRPr="008637B4"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  <w:t xml:space="preserve">Ivančice - </w:t>
      </w:r>
      <w:proofErr w:type="spellStart"/>
      <w:r w:rsidRPr="008637B4"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  <w:t>Alexovice</w:t>
      </w:r>
      <w:proofErr w:type="spellEnd"/>
      <w:proofErr w:type="gramEnd"/>
      <w:r w:rsidRPr="008637B4"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  <w:t xml:space="preserve"> </w:t>
      </w:r>
    </w:p>
    <w:p w14:paraId="3588FCA4" w14:textId="3C9CDCCB" w:rsidR="008637B4" w:rsidRPr="008637B4" w:rsidRDefault="008637B4" w:rsidP="008637B4">
      <w:pPr>
        <w:spacing w:after="0" w:line="240" w:lineRule="auto"/>
        <w:ind w:left="0" w:firstLine="0"/>
        <w:jc w:val="left"/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</w:pPr>
      <w:r w:rsidRPr="008637B4">
        <w:rPr>
          <w:rFonts w:ascii="Raleway" w:eastAsia="Times New Roman" w:hAnsi="Raleway" w:cs="Times New Roman"/>
          <w:color w:val="auto"/>
          <w:kern w:val="0"/>
          <w:szCs w:val="22"/>
          <w14:ligatures w14:val="none"/>
        </w:rPr>
        <w:t>664 91</w:t>
      </w:r>
    </w:p>
    <w:p w14:paraId="101AEB14" w14:textId="6A271587" w:rsidR="00D8173D" w:rsidRDefault="00D8173D">
      <w:pPr>
        <w:spacing w:after="19" w:line="259" w:lineRule="auto"/>
        <w:ind w:left="0" w:firstLine="0"/>
        <w:jc w:val="left"/>
      </w:pPr>
    </w:p>
    <w:p w14:paraId="73B91B54" w14:textId="77777777" w:rsidR="00D8173D" w:rsidRDefault="00000000">
      <w:pPr>
        <w:spacing w:after="11"/>
        <w:ind w:left="-5"/>
      </w:pPr>
      <w:r>
        <w:t xml:space="preserve">Samozřejmostí je i možnost osobního předání. Zboží zaslané k nám na dobírku nebude převzato.  </w:t>
      </w:r>
    </w:p>
    <w:p w14:paraId="1F5A6725" w14:textId="77777777" w:rsidR="00D8173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39" w:type="dxa"/>
        <w:tblInd w:w="-112" w:type="dxa"/>
        <w:tblCellMar>
          <w:top w:w="43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9339"/>
      </w:tblGrid>
      <w:tr w:rsidR="00D8173D" w14:paraId="5C6EDE01" w14:textId="77777777" w:rsidTr="00A26E0A">
        <w:trPr>
          <w:trHeight w:val="215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3B335" w14:textId="77777777" w:rsidR="00D8173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 případě, že jste spotřebitel, máte právo uplatit práva z vadného plnění u vady, která se vyskytne u </w:t>
            </w:r>
          </w:p>
        </w:tc>
      </w:tr>
      <w:tr w:rsidR="00D8173D" w14:paraId="6F96FE55" w14:textId="77777777" w:rsidTr="00A26E0A">
        <w:trPr>
          <w:trHeight w:val="201"/>
        </w:trPr>
        <w:tc>
          <w:tcPr>
            <w:tcW w:w="9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47BFD4" w14:textId="77777777" w:rsidR="00D8173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spotřebního Zboží ve lhůtě 24 měsíců od převzetí Zboží. Projeví-li se vada Zboží v průběhu 12 měsíců od </w:t>
            </w:r>
          </w:p>
        </w:tc>
      </w:tr>
      <w:tr w:rsidR="00D8173D" w14:paraId="5A3B4009" w14:textId="77777777" w:rsidTr="00A26E0A">
        <w:trPr>
          <w:trHeight w:val="199"/>
        </w:trPr>
        <w:tc>
          <w:tcPr>
            <w:tcW w:w="9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7E650" w14:textId="77777777" w:rsidR="00D8173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převzetí Zboží má se za to, že Zboží bylo vadné již při převzetí. Toto ustanovení se nevztahuje na Zboží </w:t>
            </w:r>
          </w:p>
        </w:tc>
      </w:tr>
      <w:tr w:rsidR="00D8173D" w14:paraId="63FACF09" w14:textId="77777777" w:rsidTr="00A26E0A">
        <w:trPr>
          <w:trHeight w:val="201"/>
        </w:trPr>
        <w:tc>
          <w:tcPr>
            <w:tcW w:w="9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148338" w14:textId="77777777" w:rsidR="00D8173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prodávané za nižší cenu na vadě, kvůli které byla nižší cena ujednána nebo vyplývá-li vytýkaná vada </w:t>
            </w:r>
          </w:p>
        </w:tc>
      </w:tr>
      <w:tr w:rsidR="00D8173D" w14:paraId="2BACB6BE" w14:textId="77777777" w:rsidTr="00A26E0A">
        <w:trPr>
          <w:trHeight w:val="201"/>
        </w:trPr>
        <w:tc>
          <w:tcPr>
            <w:tcW w:w="9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5885A" w14:textId="792C64FA" w:rsidR="00D8173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z povahy Zboží a jeho vlastnostech.</w:t>
            </w:r>
          </w:p>
        </w:tc>
      </w:tr>
      <w:tr w:rsidR="00D8173D" w14:paraId="31BD46D0" w14:textId="77777777" w:rsidTr="00A26E0A">
        <w:trPr>
          <w:trHeight w:val="201"/>
        </w:trPr>
        <w:tc>
          <w:tcPr>
            <w:tcW w:w="9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EB6CE5" w14:textId="7C099645" w:rsidR="00D8173D" w:rsidRDefault="00D8173D">
            <w:pPr>
              <w:spacing w:after="0" w:line="259" w:lineRule="auto"/>
              <w:ind w:left="0" w:firstLine="0"/>
              <w:jc w:val="left"/>
            </w:pPr>
          </w:p>
        </w:tc>
      </w:tr>
      <w:tr w:rsidR="00A26E0A" w14:paraId="054D7D2D" w14:textId="77777777" w:rsidTr="00A26E0A">
        <w:trPr>
          <w:trHeight w:val="201"/>
        </w:trPr>
        <w:tc>
          <w:tcPr>
            <w:tcW w:w="9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DA604" w14:textId="77777777" w:rsidR="00A26E0A" w:rsidRDefault="00A26E0A" w:rsidP="00A26E0A">
            <w:pPr>
              <w:spacing w:after="199" w:line="299" w:lineRule="auto"/>
              <w:ind w:left="0" w:right="49" w:firstLine="0"/>
            </w:pPr>
          </w:p>
          <w:p w14:paraId="45526730" w14:textId="1F66B54E" w:rsidR="00A26E0A" w:rsidRDefault="00A26E0A" w:rsidP="00A26E0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Pokud jste podnikatel, je Vaší povinností oznámit a vytknout vadu bez zbytečného odkladu poté, co jste </w:t>
            </w:r>
          </w:p>
        </w:tc>
      </w:tr>
      <w:tr w:rsidR="00A26E0A" w14:paraId="7509D5A3" w14:textId="77777777" w:rsidTr="00A26E0A">
        <w:trPr>
          <w:trHeight w:val="924"/>
        </w:trPr>
        <w:tc>
          <w:tcPr>
            <w:tcW w:w="9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3FE38F" w14:textId="1C298142" w:rsidR="00A26E0A" w:rsidRDefault="00A26E0A" w:rsidP="00A26E0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ji mohli zjistit, nejpozději však do tří dnů od převzetí Zboží. </w:t>
            </w:r>
          </w:p>
        </w:tc>
      </w:tr>
      <w:tr w:rsidR="00A26E0A" w14:paraId="18F0A435" w14:textId="77777777" w:rsidTr="00A26E0A">
        <w:trPr>
          <w:trHeight w:val="214"/>
        </w:trPr>
        <w:tc>
          <w:tcPr>
            <w:tcW w:w="9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D59D" w14:textId="154DD4E8" w:rsidR="00A26E0A" w:rsidRDefault="00A26E0A" w:rsidP="00A26E0A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2D83342" w14:textId="77777777" w:rsidR="00D8173D" w:rsidRDefault="00000000">
      <w:pPr>
        <w:spacing w:after="280" w:line="259" w:lineRule="auto"/>
        <w:ind w:left="0" w:firstLine="0"/>
        <w:jc w:val="left"/>
      </w:pPr>
      <w:r>
        <w:t xml:space="preserve"> </w:t>
      </w:r>
    </w:p>
    <w:p w14:paraId="1B33590C" w14:textId="77777777" w:rsidR="00D8173D" w:rsidRDefault="00000000">
      <w:pPr>
        <w:ind w:left="551" w:hanging="566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Při uplatnění práva z vadného plnění je třeba zvolit, jak chcete vadu vyřešit, přičemž tuto volbu nemůžete následně bez Našeho souhlasu změnit. Reklamaci vyřídíme v souladu s Vámi uplatněným právem z vadného plnění.  </w:t>
      </w:r>
    </w:p>
    <w:p w14:paraId="1BEBF4AF" w14:textId="77777777" w:rsidR="00D8173D" w:rsidRDefault="00000000">
      <w:pPr>
        <w:ind w:left="-5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Má-li Zboží vadu, máte následující práva: </w:t>
      </w:r>
    </w:p>
    <w:p w14:paraId="46169073" w14:textId="77777777" w:rsidR="00D8173D" w:rsidRDefault="00000000">
      <w:pPr>
        <w:numPr>
          <w:ilvl w:val="1"/>
          <w:numId w:val="1"/>
        </w:numPr>
        <w:spacing w:after="63"/>
        <w:ind w:hanging="358"/>
      </w:pPr>
      <w:r>
        <w:t xml:space="preserve">na odstranění vady dodáním nového Zboží bez vady, nebo dodáním chybějící části Zboží; nebo </w:t>
      </w:r>
    </w:p>
    <w:p w14:paraId="6AB0726D" w14:textId="77777777" w:rsidR="00D8173D" w:rsidRDefault="00000000">
      <w:pPr>
        <w:numPr>
          <w:ilvl w:val="1"/>
          <w:numId w:val="1"/>
        </w:numPr>
        <w:spacing w:after="237"/>
        <w:ind w:hanging="358"/>
      </w:pPr>
      <w:r>
        <w:t xml:space="preserve">na odstranění vady opravou Zboží, </w:t>
      </w:r>
    </w:p>
    <w:p w14:paraId="0E22B9F5" w14:textId="77777777" w:rsidR="00D8173D" w:rsidRDefault="00000000">
      <w:pPr>
        <w:ind w:left="576"/>
      </w:pPr>
      <w:r>
        <w:t xml:space="preserve">ledaže by byl zvolený způsob odstranění vady nemožný nebo ve srovnání s druhým způsobem nepřiměřeně nákladný, což se posoudí zejména s ohledem na význam vady, hodnotu, kterou by </w:t>
      </w:r>
      <w:r>
        <w:lastRenderedPageBreak/>
        <w:t xml:space="preserve">Zboží mělo bez vady, a to, zda může být druhým způsobem vada odstraněna bez značných obtíží pro vás. </w:t>
      </w:r>
    </w:p>
    <w:p w14:paraId="6544B73B" w14:textId="77777777" w:rsidR="00D8173D" w:rsidRDefault="00000000">
      <w:pPr>
        <w:ind w:left="551" w:hanging="566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Jsme oprávněni odmítnout vadu odstranit, je-li to nemožné nebo nepřiměřeně nákladné zejména s ohledem na význam vady a hodnotu, kterou by Zboží mělo bez vady. </w:t>
      </w:r>
    </w:p>
    <w:p w14:paraId="18363A5D" w14:textId="77777777" w:rsidR="00D8173D" w:rsidRDefault="00000000">
      <w:pPr>
        <w:ind w:left="-5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Dále máte právo na: </w:t>
      </w:r>
    </w:p>
    <w:p w14:paraId="7369B2C9" w14:textId="77777777" w:rsidR="00D8173D" w:rsidRDefault="00000000">
      <w:pPr>
        <w:numPr>
          <w:ilvl w:val="1"/>
          <w:numId w:val="4"/>
        </w:numPr>
        <w:spacing w:after="71"/>
        <w:ind w:hanging="360"/>
      </w:pPr>
      <w:r>
        <w:t xml:space="preserve">přiměřenou slevu z Ceny; nebo </w:t>
      </w:r>
    </w:p>
    <w:p w14:paraId="38FCC148" w14:textId="77777777" w:rsidR="00D8173D" w:rsidRDefault="00000000">
      <w:pPr>
        <w:numPr>
          <w:ilvl w:val="1"/>
          <w:numId w:val="4"/>
        </w:numPr>
        <w:spacing w:after="238"/>
        <w:ind w:hanging="360"/>
      </w:pPr>
      <w:r>
        <w:t xml:space="preserve">odstoupení od Smlouvy, </w:t>
      </w:r>
    </w:p>
    <w:p w14:paraId="538FAF29" w14:textId="77777777" w:rsidR="00D8173D" w:rsidRDefault="00000000">
      <w:pPr>
        <w:ind w:left="576"/>
      </w:pPr>
      <w:r>
        <w:t xml:space="preserve">jestliže: </w:t>
      </w:r>
    </w:p>
    <w:p w14:paraId="4A3FA716" w14:textId="77777777" w:rsidR="00D8173D" w:rsidRDefault="00000000">
      <w:pPr>
        <w:numPr>
          <w:ilvl w:val="1"/>
          <w:numId w:val="2"/>
        </w:numPr>
        <w:spacing w:after="71"/>
        <w:ind w:hanging="360"/>
      </w:pPr>
      <w:r>
        <w:t xml:space="preserve">odmítneme vadu odstranit nebo ji neodstraníme v souladu s právními předpisy;  </w:t>
      </w:r>
    </w:p>
    <w:p w14:paraId="06F9E61D" w14:textId="77777777" w:rsidR="00D8173D" w:rsidRDefault="00000000">
      <w:pPr>
        <w:numPr>
          <w:ilvl w:val="1"/>
          <w:numId w:val="2"/>
        </w:numPr>
        <w:spacing w:after="72"/>
        <w:ind w:hanging="360"/>
      </w:pPr>
      <w:r>
        <w:t xml:space="preserve">se vada projeví opakovaně,  </w:t>
      </w:r>
    </w:p>
    <w:p w14:paraId="3BFDA853" w14:textId="77777777" w:rsidR="00D8173D" w:rsidRDefault="00000000">
      <w:pPr>
        <w:numPr>
          <w:ilvl w:val="1"/>
          <w:numId w:val="2"/>
        </w:numPr>
        <w:spacing w:after="72"/>
        <w:ind w:hanging="360"/>
      </w:pPr>
      <w:r>
        <w:t xml:space="preserve">je vada podstatným porušením Smlouvy; nebo  </w:t>
      </w:r>
    </w:p>
    <w:p w14:paraId="0D2F3E10" w14:textId="77777777" w:rsidR="00D8173D" w:rsidRDefault="00000000">
      <w:pPr>
        <w:numPr>
          <w:ilvl w:val="1"/>
          <w:numId w:val="2"/>
        </w:numPr>
        <w:ind w:hanging="360"/>
      </w:pPr>
      <w:r>
        <w:t xml:space="preserve">je z našeho prohlášení nebo z okolností zjevné, že vada nebude odstraněna v přiměřené době nebo bez značných obtíží pro Vás. </w:t>
      </w:r>
    </w:p>
    <w:p w14:paraId="686CB158" w14:textId="77777777" w:rsidR="00D8173D" w:rsidRDefault="00000000">
      <w:pPr>
        <w:ind w:left="-5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V případě, že jste si vadu na Zboží způsobili sami, práva z vadného plnění Vám nenáleží. </w:t>
      </w:r>
    </w:p>
    <w:p w14:paraId="2CDC6C63" w14:textId="77777777" w:rsidR="00D8173D" w:rsidRDefault="00000000">
      <w:pPr>
        <w:ind w:left="551" w:hanging="566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Vadou Zboží není opotřebení Zboží způsobené jeho obvyklým užíváním nebo u použitého Zboží opotřebení odpovídající míře jeho předchozího používání. </w:t>
      </w:r>
    </w:p>
    <w:p w14:paraId="1F36EFA1" w14:textId="77777777" w:rsidR="00D8173D" w:rsidRDefault="00000000">
      <w:pPr>
        <w:ind w:left="551" w:hanging="566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Při uplatnění reklamace Vám vystavíme písemné potvrzení, které odešleme na uvedenou emailovou adresu. V potvrzení bude uvedeno:  </w:t>
      </w:r>
    </w:p>
    <w:p w14:paraId="1993A8EA" w14:textId="77777777" w:rsidR="00D8173D" w:rsidRDefault="00000000">
      <w:pPr>
        <w:numPr>
          <w:ilvl w:val="1"/>
          <w:numId w:val="3"/>
        </w:numPr>
        <w:spacing w:after="79" w:line="259" w:lineRule="auto"/>
        <w:ind w:hanging="358"/>
        <w:jc w:val="left"/>
      </w:pPr>
      <w:r>
        <w:t xml:space="preserve">datum, kdy jste reklamaci uplatnili;  </w:t>
      </w:r>
    </w:p>
    <w:p w14:paraId="50C3E00A" w14:textId="77777777" w:rsidR="00D8173D" w:rsidRDefault="00000000">
      <w:pPr>
        <w:numPr>
          <w:ilvl w:val="1"/>
          <w:numId w:val="3"/>
        </w:numPr>
        <w:spacing w:after="79" w:line="259" w:lineRule="auto"/>
        <w:ind w:hanging="358"/>
        <w:jc w:val="left"/>
      </w:pPr>
      <w:r>
        <w:t xml:space="preserve">co je obsahem reklamace;  </w:t>
      </w:r>
    </w:p>
    <w:p w14:paraId="0576C0F8" w14:textId="77777777" w:rsidR="00D8173D" w:rsidRDefault="00000000">
      <w:pPr>
        <w:numPr>
          <w:ilvl w:val="1"/>
          <w:numId w:val="3"/>
        </w:numPr>
        <w:spacing w:after="72"/>
        <w:ind w:hanging="358"/>
        <w:jc w:val="left"/>
      </w:pPr>
      <w:r>
        <w:t xml:space="preserve">jaký způsob vyřízení reklamace požadujete; </w:t>
      </w:r>
    </w:p>
    <w:p w14:paraId="37D59BB2" w14:textId="77777777" w:rsidR="00D8173D" w:rsidRDefault="00000000">
      <w:pPr>
        <w:numPr>
          <w:ilvl w:val="1"/>
          <w:numId w:val="3"/>
        </w:numPr>
        <w:ind w:hanging="358"/>
        <w:jc w:val="left"/>
      </w:pPr>
      <w:r>
        <w:t xml:space="preserve">Vaše kontaktní údaje pro účely poskytnutí informace o vyřízení reklamace. </w:t>
      </w:r>
    </w:p>
    <w:p w14:paraId="18C2DEF2" w14:textId="77777777" w:rsidR="00D8173D" w:rsidRDefault="00000000">
      <w:pPr>
        <w:ind w:left="551" w:hanging="566"/>
      </w:pPr>
      <w:r>
        <w:t>1.8.</w:t>
      </w:r>
      <w:r>
        <w:rPr>
          <w:rFonts w:ascii="Arial" w:eastAsia="Arial" w:hAnsi="Arial" w:cs="Arial"/>
        </w:rPr>
        <w:t xml:space="preserve"> </w:t>
      </w:r>
      <w:r>
        <w:t xml:space="preserve">Nedohodneme-li se na delší lhůtě, do 30 dnů od obdržení reklamace odstraníme vady a poskytneme Vám informaci o vyřízení reklamace na uvedené kontaktní údaje. Pokud tato lhůta marně uplyne, můžete odstoupit od Smlouvy nebo požadovat přiměřenou slevu. </w:t>
      </w:r>
    </w:p>
    <w:p w14:paraId="06EFB73E" w14:textId="77777777" w:rsidR="00D8173D" w:rsidRDefault="00000000">
      <w:pPr>
        <w:spacing w:after="231"/>
        <w:ind w:left="551" w:hanging="566"/>
      </w:pPr>
      <w:r>
        <w:t>1.9.</w:t>
      </w:r>
      <w:r>
        <w:rPr>
          <w:rFonts w:ascii="Arial" w:eastAsia="Arial" w:hAnsi="Arial" w:cs="Arial"/>
        </w:rPr>
        <w:t xml:space="preserve"> </w:t>
      </w:r>
      <w:r>
        <w:t xml:space="preserve">O vyřízení reklamace Vás budeme informovat e-mailem a vydáme Vám potvrzení o datu a způsobu vyřízení reklamace. Pokud je reklamace oprávněná, náleží Vám náhrada účelně vynaložených nákladů. Tyto náklady jste povinni prokázat, např. účtenkami či potvrzeními o ceně za dopravu. V případě, že došlo k odstranění vady dodáním nového Zboží, je Vaší povinností Nám původní Zboží vrátit, náklady na toto vrácení však hradíme my. </w:t>
      </w:r>
    </w:p>
    <w:p w14:paraId="35558A62" w14:textId="77777777" w:rsidR="00D8173D" w:rsidRDefault="00000000">
      <w:pPr>
        <w:spacing w:after="244" w:line="259" w:lineRule="auto"/>
        <w:ind w:left="566" w:firstLine="0"/>
        <w:jc w:val="left"/>
      </w:pPr>
      <w:r>
        <w:t xml:space="preserve"> </w:t>
      </w:r>
    </w:p>
    <w:p w14:paraId="2DAAA8AB" w14:textId="2707DCDA" w:rsidR="00D8173D" w:rsidRDefault="00000000">
      <w:pPr>
        <w:ind w:left="-5"/>
      </w:pPr>
      <w:r>
        <w:t xml:space="preserve">Tento reklamační řád nabývá účinnosti dne </w:t>
      </w:r>
      <w:r w:rsidR="00BA1167">
        <w:t>30.1.2026</w:t>
      </w:r>
      <w:r>
        <w:t xml:space="preserve"> </w:t>
      </w:r>
    </w:p>
    <w:sectPr w:rsidR="00D8173D">
      <w:pgSz w:w="11899" w:h="16841"/>
      <w:pgMar w:top="1460" w:right="1411" w:bottom="190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C2D"/>
    <w:multiLevelType w:val="hybridMultilevel"/>
    <w:tmpl w:val="2014EA06"/>
    <w:lvl w:ilvl="0" w:tplc="82B00F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61304">
      <w:start w:val="1"/>
      <w:numFmt w:val="lowerLetter"/>
      <w:lvlRestart w:val="0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32CB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03C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C70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18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A81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6DB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E8A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5760A8"/>
    <w:multiLevelType w:val="hybridMultilevel"/>
    <w:tmpl w:val="56D6A358"/>
    <w:lvl w:ilvl="0" w:tplc="D812CE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446C52">
      <w:start w:val="1"/>
      <w:numFmt w:val="lowerLetter"/>
      <w:lvlRestart w:val="0"/>
      <w:lvlText w:val="%2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4F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0F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48E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0B6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66A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52C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287A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D0B9A"/>
    <w:multiLevelType w:val="hybridMultilevel"/>
    <w:tmpl w:val="70643C02"/>
    <w:lvl w:ilvl="0" w:tplc="8A3240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D4C0C8">
      <w:start w:val="1"/>
      <w:numFmt w:val="lowerLetter"/>
      <w:lvlRestart w:val="0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8DE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10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6F4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C1D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AAD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76DA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E54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925466"/>
    <w:multiLevelType w:val="hybridMultilevel"/>
    <w:tmpl w:val="4D4003FE"/>
    <w:lvl w:ilvl="0" w:tplc="9A72A7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8615C">
      <w:start w:val="1"/>
      <w:numFmt w:val="lowerLetter"/>
      <w:lvlRestart w:val="0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83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695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4E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08F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8E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EAF8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A8F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8744550">
    <w:abstractNumId w:val="1"/>
  </w:num>
  <w:num w:numId="2" w16cid:durableId="445731317">
    <w:abstractNumId w:val="2"/>
  </w:num>
  <w:num w:numId="3" w16cid:durableId="726613321">
    <w:abstractNumId w:val="3"/>
  </w:num>
  <w:num w:numId="4" w16cid:durableId="6410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3D"/>
    <w:rsid w:val="008637B4"/>
    <w:rsid w:val="00A26E0A"/>
    <w:rsid w:val="00BA1167"/>
    <w:rsid w:val="00D8173D"/>
    <w:rsid w:val="00F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C4C"/>
  <w15:docId w15:val="{B605FC52-9331-4085-950B-4DD21081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7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A11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hosek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Balcarová</dc:creator>
  <cp:keywords/>
  <cp:lastModifiedBy>Eliška Bazalová</cp:lastModifiedBy>
  <cp:revision>4</cp:revision>
  <dcterms:created xsi:type="dcterms:W3CDTF">2026-01-14T08:12:00Z</dcterms:created>
  <dcterms:modified xsi:type="dcterms:W3CDTF">2026-01-14T08:18:00Z</dcterms:modified>
</cp:coreProperties>
</file>